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1F4D27" w:rsidRDefault="00B22EE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 IN1189r</w:t>
      </w:r>
    </w:p>
    <w:p w:rsidR="001F4D27" w:rsidRDefault="00B22EE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March 2016</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bookmarkStart w:id="0" w:name="_GoBack"/>
      <w:bookmarkEnd w:id="0"/>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B22EEA">
        <w:rPr>
          <w:rFonts w:ascii="ArialMT" w:hAnsi="ArialMT" w:cs="ArialMT"/>
          <w:color w:val="030005"/>
          <w:sz w:val="24"/>
          <w:szCs w:val="24"/>
        </w:rPr>
        <w:t>Archaeological GPS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6B3864"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875769">
        <w:rPr>
          <w:rFonts w:ascii="ArialMT" w:hAnsi="ArialMT" w:cs="ArialMT"/>
          <w:color w:val="030005"/>
          <w:sz w:val="24"/>
          <w:szCs w:val="24"/>
        </w:rPr>
        <w:t>Stonehenge is one of the most recognized landscapes in the world, but the real mystery may just be what lies beneath.</w:t>
      </w:r>
      <w:r w:rsidR="00E07E26">
        <w:rPr>
          <w:rFonts w:ascii="ArialMT" w:hAnsi="ArialMT" w:cs="ArialMT"/>
          <w:color w:val="030005"/>
          <w:sz w:val="24"/>
          <w:szCs w:val="24"/>
        </w:rPr>
        <w:t xml:space="preserve">  </w:t>
      </w:r>
    </w:p>
    <w:p w:rsidR="00094A05" w:rsidRDefault="00094A05">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7E0218" w:rsidRDefault="00B64110" w:rsidP="00875769">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875769">
        <w:rPr>
          <w:rFonts w:ascii="ArialMT" w:hAnsi="ArialMT" w:cs="ArialMT"/>
          <w:bCs/>
          <w:color w:val="030005"/>
          <w:sz w:val="24"/>
          <w:szCs w:val="24"/>
        </w:rPr>
        <w:t>Thousands of tourists travel to Wiltshire, England each year to see the dramatic features of Stonehenge looming against an open sky.  The site has long been an archeologist’s dream.  But new technologies have made dreams come true and literally revealed hundreds of hidden features buried deep beneath the ground.</w:t>
      </w:r>
    </w:p>
    <w:p w:rsidR="00875769" w:rsidRDefault="00875769" w:rsidP="00875769">
      <w:pPr>
        <w:widowControl w:val="0"/>
        <w:autoSpaceDE w:val="0"/>
        <w:autoSpaceDN w:val="0"/>
        <w:adjustRightInd w:val="0"/>
        <w:spacing w:after="0" w:line="240" w:lineRule="auto"/>
        <w:ind w:right="-2"/>
        <w:rPr>
          <w:rFonts w:ascii="ArialMT" w:hAnsi="ArialMT" w:cs="ArialMT"/>
          <w:bCs/>
          <w:color w:val="030005"/>
          <w:sz w:val="24"/>
          <w:szCs w:val="24"/>
        </w:rPr>
      </w:pPr>
    </w:p>
    <w:p w:rsidR="00875769" w:rsidRDefault="00875769" w:rsidP="00875769">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The use of new remote sensing technologies, like magnetic gradiometer and airborne laser-scanning – all mapped to GPS systems – help make a total Geographic Informa</w:t>
      </w:r>
      <w:r w:rsidR="00C9064D">
        <w:rPr>
          <w:rFonts w:ascii="ArialMT" w:hAnsi="ArialMT" w:cs="ArialMT"/>
          <w:bCs/>
          <w:color w:val="030005"/>
          <w:sz w:val="24"/>
          <w:szCs w:val="24"/>
        </w:rPr>
        <w:t xml:space="preserve">tion System, or GIS, picture of the area that dates back to before Stonehenge was even built.  </w:t>
      </w:r>
    </w:p>
    <w:p w:rsidR="00C9064D" w:rsidRDefault="00C9064D" w:rsidP="00875769">
      <w:pPr>
        <w:widowControl w:val="0"/>
        <w:autoSpaceDE w:val="0"/>
        <w:autoSpaceDN w:val="0"/>
        <w:adjustRightInd w:val="0"/>
        <w:spacing w:after="0" w:line="240" w:lineRule="auto"/>
        <w:ind w:right="-2"/>
        <w:rPr>
          <w:rFonts w:ascii="ArialMT" w:hAnsi="ArialMT" w:cs="ArialMT"/>
          <w:bCs/>
          <w:color w:val="030005"/>
          <w:sz w:val="24"/>
          <w:szCs w:val="24"/>
        </w:rPr>
      </w:pPr>
    </w:p>
    <w:p w:rsidR="00C9064D" w:rsidRDefault="00C9064D" w:rsidP="00875769">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New findings include dozens of burial mounds, seventeen previously unidentified ritual monuments, and even a large timber building that may have been used to prepare bodies before burial.  </w:t>
      </w:r>
    </w:p>
    <w:p w:rsidR="00C9064D" w:rsidRDefault="00C9064D" w:rsidP="00875769">
      <w:pPr>
        <w:widowControl w:val="0"/>
        <w:autoSpaceDE w:val="0"/>
        <w:autoSpaceDN w:val="0"/>
        <w:adjustRightInd w:val="0"/>
        <w:spacing w:after="0" w:line="240" w:lineRule="auto"/>
        <w:ind w:right="-2"/>
        <w:rPr>
          <w:rFonts w:ascii="ArialMT" w:hAnsi="ArialMT" w:cs="ArialMT"/>
          <w:bCs/>
          <w:color w:val="030005"/>
          <w:sz w:val="24"/>
          <w:szCs w:val="24"/>
        </w:rPr>
      </w:pPr>
    </w:p>
    <w:p w:rsidR="00C9064D" w:rsidRPr="00875769" w:rsidRDefault="00C9064D" w:rsidP="00875769">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Made viewable only through advanced technology, these discoveries are adding another dimension to our understanding of this mysterious edifice, and giving archeologists a digital glimpse into the past.</w:t>
      </w:r>
    </w:p>
    <w:p w:rsidR="007E0218" w:rsidRDefault="007E0218" w:rsidP="00094A05">
      <w:pPr>
        <w:widowControl w:val="0"/>
        <w:autoSpaceDE w:val="0"/>
        <w:autoSpaceDN w:val="0"/>
        <w:adjustRightInd w:val="0"/>
        <w:spacing w:after="0" w:line="240" w:lineRule="auto"/>
        <w:ind w:right="-2"/>
        <w:rPr>
          <w:rFonts w:ascii="ArialMT" w:hAnsi="ArialMT" w:cs="ArialMT"/>
          <w:bCs/>
          <w:color w:val="030005"/>
          <w:sz w:val="24"/>
          <w:szCs w:val="24"/>
        </w:rPr>
      </w:pPr>
    </w:p>
    <w:p w:rsidR="007E0218" w:rsidRDefault="007E0218" w:rsidP="00094A05">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094A05">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27120"/>
    <w:rsid w:val="00094A05"/>
    <w:rsid w:val="000A6E47"/>
    <w:rsid w:val="00156115"/>
    <w:rsid w:val="001810A2"/>
    <w:rsid w:val="00193ECE"/>
    <w:rsid w:val="001F4D27"/>
    <w:rsid w:val="00232647"/>
    <w:rsid w:val="00266718"/>
    <w:rsid w:val="00286B0E"/>
    <w:rsid w:val="002B556C"/>
    <w:rsid w:val="00343772"/>
    <w:rsid w:val="00446BE5"/>
    <w:rsid w:val="0046081A"/>
    <w:rsid w:val="0046483B"/>
    <w:rsid w:val="004B37DF"/>
    <w:rsid w:val="004C354F"/>
    <w:rsid w:val="004D20AE"/>
    <w:rsid w:val="004E0E2A"/>
    <w:rsid w:val="004E293D"/>
    <w:rsid w:val="00514F85"/>
    <w:rsid w:val="005223D1"/>
    <w:rsid w:val="00552BBF"/>
    <w:rsid w:val="00582A52"/>
    <w:rsid w:val="005833D7"/>
    <w:rsid w:val="005935EA"/>
    <w:rsid w:val="00625548"/>
    <w:rsid w:val="00655749"/>
    <w:rsid w:val="006568DC"/>
    <w:rsid w:val="00671E7E"/>
    <w:rsid w:val="0067322A"/>
    <w:rsid w:val="006B3864"/>
    <w:rsid w:val="00745170"/>
    <w:rsid w:val="007E0218"/>
    <w:rsid w:val="008556CE"/>
    <w:rsid w:val="00867A49"/>
    <w:rsid w:val="00875769"/>
    <w:rsid w:val="0088345B"/>
    <w:rsid w:val="008C0384"/>
    <w:rsid w:val="0093551F"/>
    <w:rsid w:val="00972A6F"/>
    <w:rsid w:val="009B2E44"/>
    <w:rsid w:val="009B7D6B"/>
    <w:rsid w:val="009E27FE"/>
    <w:rsid w:val="00A04C33"/>
    <w:rsid w:val="00A73813"/>
    <w:rsid w:val="00A8123F"/>
    <w:rsid w:val="00A97E84"/>
    <w:rsid w:val="00B22EEA"/>
    <w:rsid w:val="00B26F2B"/>
    <w:rsid w:val="00B3382B"/>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70ACD"/>
    <w:rsid w:val="00DB41AF"/>
    <w:rsid w:val="00DB7BAF"/>
    <w:rsid w:val="00DF5981"/>
    <w:rsid w:val="00E07E26"/>
    <w:rsid w:val="00E203B5"/>
    <w:rsid w:val="00E71831"/>
    <w:rsid w:val="00EA3D24"/>
    <w:rsid w:val="00F34264"/>
    <w:rsid w:val="00F906CE"/>
    <w:rsid w:val="00FE0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BF79667-6374-4E47-854B-E79A92100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2014-08-22T01:57:00Z</cp:lastPrinted>
  <dcterms:created xsi:type="dcterms:W3CDTF">2016-02-26T00:06:00Z</dcterms:created>
  <dcterms:modified xsi:type="dcterms:W3CDTF">2016-02-26T00:06:00Z</dcterms:modified>
</cp:coreProperties>
</file>